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A22F7" w:rsidRDefault="007A22F7" w:rsidP="007A22F7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СӨЖ </w:t>
      </w:r>
    </w:p>
    <w:p w:rsidR="007A22F7" w:rsidRPr="00CC6D09" w:rsidRDefault="007A22F7" w:rsidP="007A22F7">
      <w:pPr>
        <w:jc w:val="both"/>
        <w:rPr>
          <w:sz w:val="28"/>
          <w:szCs w:val="28"/>
          <w:lang w:val="kk-KZ"/>
        </w:rPr>
      </w:pPr>
      <w:r w:rsidRPr="00CC6D09">
        <w:rPr>
          <w:sz w:val="28"/>
          <w:szCs w:val="28"/>
          <w:lang w:val="kk-KZ"/>
        </w:rPr>
        <w:t>Еңбек құқығының негіздері</w:t>
      </w:r>
    </w:p>
    <w:p w:rsidR="007A22F7" w:rsidRPr="00CC6D09" w:rsidRDefault="007A22F7" w:rsidP="007A22F7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1</w:t>
      </w:r>
      <w:r w:rsidRPr="00CC6D09">
        <w:rPr>
          <w:sz w:val="28"/>
          <w:szCs w:val="28"/>
          <w:lang w:val="kk-KZ"/>
        </w:rPr>
        <w:t xml:space="preserve"> Еңбек құқық катынастары. Еңбекті қорғау. Еңбек даулары.</w:t>
      </w:r>
    </w:p>
    <w:p w:rsidR="007A22F7" w:rsidRDefault="007A22F7" w:rsidP="007A22F7">
      <w:pPr>
        <w:jc w:val="both"/>
        <w:rPr>
          <w:sz w:val="28"/>
          <w:szCs w:val="28"/>
          <w:lang w:val="kk-KZ"/>
        </w:rPr>
      </w:pPr>
    </w:p>
    <w:p w:rsidR="007A22F7" w:rsidRDefault="007A22F7" w:rsidP="007A22F7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СОӨЖ </w:t>
      </w:r>
    </w:p>
    <w:p w:rsidR="007A22F7" w:rsidRPr="00CC6D09" w:rsidRDefault="007A22F7" w:rsidP="007A22F7">
      <w:pPr>
        <w:rPr>
          <w:sz w:val="28"/>
          <w:szCs w:val="28"/>
          <w:lang w:val="kk-KZ"/>
        </w:rPr>
      </w:pPr>
      <w:r w:rsidRPr="00CC6D09">
        <w:rPr>
          <w:sz w:val="28"/>
          <w:szCs w:val="28"/>
          <w:lang w:val="kk-KZ"/>
        </w:rPr>
        <w:t>ҚР еңбек құқығы және әлеуметтік қамтамасыз ету құқығы</w:t>
      </w:r>
    </w:p>
    <w:p w:rsidR="007A22F7" w:rsidRPr="00CC6D09" w:rsidRDefault="007A22F7" w:rsidP="007A22F7">
      <w:pPr>
        <w:jc w:val="both"/>
        <w:rPr>
          <w:sz w:val="28"/>
          <w:szCs w:val="28"/>
          <w:lang w:val="kk-KZ"/>
        </w:rPr>
      </w:pPr>
      <w:r w:rsidRPr="00CC6D09">
        <w:rPr>
          <w:sz w:val="28"/>
          <w:szCs w:val="28"/>
          <w:lang w:val="kk-KZ"/>
        </w:rPr>
        <w:t xml:space="preserve">1 Еңбек құқығының ұғымы, пәні, әдісі. Еңбек құқығының қағидалары. </w:t>
      </w:r>
    </w:p>
    <w:p w:rsidR="007A22F7" w:rsidRPr="00CC6D09" w:rsidRDefault="007A22F7" w:rsidP="007A22F7">
      <w:pPr>
        <w:jc w:val="both"/>
        <w:rPr>
          <w:sz w:val="28"/>
          <w:szCs w:val="28"/>
          <w:lang w:val="kk-KZ"/>
        </w:rPr>
      </w:pPr>
      <w:r w:rsidRPr="00CC6D09">
        <w:rPr>
          <w:sz w:val="28"/>
          <w:szCs w:val="28"/>
          <w:lang w:val="kk-KZ"/>
        </w:rPr>
        <w:t xml:space="preserve">2 Еңбек құқығының  бастаулары. Жұмыс және демалыс уақыты. </w:t>
      </w:r>
    </w:p>
    <w:p w:rsidR="001D5284" w:rsidRDefault="001D5284">
      <w:bookmarkStart w:id="0" w:name="_GoBack"/>
      <w:bookmarkEnd w:id="0"/>
    </w:p>
    <w:sectPr w:rsidR="001D528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75B9"/>
    <w:rsid w:val="001D5284"/>
    <w:rsid w:val="007A22F7"/>
    <w:rsid w:val="00E975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A22F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A22F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41</Words>
  <Characters>236</Characters>
  <Application>Microsoft Office Word</Application>
  <DocSecurity>0</DocSecurity>
  <Lines>1</Lines>
  <Paragraphs>1</Paragraphs>
  <ScaleCrop>false</ScaleCrop>
  <Company>SPecialiST RePack</Company>
  <LinksUpToDate>false</LinksUpToDate>
  <CharactersWithSpaces>276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Сауле</dc:creator>
  <cp:keywords/>
  <dc:description/>
  <cp:lastModifiedBy>Сауле</cp:lastModifiedBy>
  <cp:revision>2</cp:revision>
  <dcterms:created xsi:type="dcterms:W3CDTF">2014-11-22T03:17:00Z</dcterms:created>
  <dcterms:modified xsi:type="dcterms:W3CDTF">2014-11-22T03:17:00Z</dcterms:modified>
</cp:coreProperties>
</file>